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2CE59" w14:textId="77777777" w:rsidR="00DE5AB5" w:rsidRPr="00286CCE" w:rsidRDefault="00DE5AB5">
      <w:pPr>
        <w:rPr>
          <w:rFonts w:ascii="Times New Roman" w:hAnsi="Times New Roman" w:cs="Times New Roman"/>
        </w:rPr>
      </w:pPr>
    </w:p>
    <w:p w14:paraId="4742E26E" w14:textId="77777777" w:rsidR="00DE5AB5" w:rsidRPr="00286CCE" w:rsidRDefault="00ED053E" w:rsidP="00E37096">
      <w:pPr>
        <w:spacing w:after="40"/>
        <w:jc w:val="right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  <w:b/>
          <w:bCs/>
          <w:color w:val="1F3864"/>
        </w:rPr>
        <w:t>Allegato C</w:t>
      </w:r>
    </w:p>
    <w:p w14:paraId="42A39393" w14:textId="77777777" w:rsidR="00DE5AB5" w:rsidRPr="00286CCE" w:rsidRDefault="00DE5AB5">
      <w:pPr>
        <w:rPr>
          <w:rFonts w:ascii="Times New Roman" w:hAnsi="Times New Roman" w:cs="Times New Roman"/>
        </w:rPr>
      </w:pPr>
    </w:p>
    <w:p w14:paraId="20AA593D" w14:textId="77777777" w:rsidR="00E37096" w:rsidRPr="00286CCE" w:rsidRDefault="00E37096" w:rsidP="00E37096">
      <w:pPr>
        <w:jc w:val="right"/>
        <w:rPr>
          <w:rFonts w:ascii="Times New Roman" w:hAnsi="Times New Roman" w:cs="Times New Roman"/>
          <w:b/>
          <w:bCs/>
        </w:rPr>
      </w:pPr>
      <w:bookmarkStart w:id="0" w:name="_Hlk233483781"/>
      <w:r w:rsidRPr="00286CCE">
        <w:rPr>
          <w:rFonts w:ascii="Times New Roman" w:hAnsi="Times New Roman" w:cs="Times New Roman"/>
          <w:b/>
          <w:bCs/>
        </w:rPr>
        <w:t>Alla Cooperativa FOR LIFE</w:t>
      </w:r>
    </w:p>
    <w:p w14:paraId="422E2AD6" w14:textId="77777777" w:rsidR="00E37096" w:rsidRPr="00286CCE" w:rsidRDefault="00E37096" w:rsidP="00E37096">
      <w:pPr>
        <w:jc w:val="right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  <w:b/>
          <w:bCs/>
        </w:rPr>
        <w:t>Società Cooperativa Sociale</w:t>
      </w:r>
    </w:p>
    <w:p w14:paraId="002E3DFF" w14:textId="77777777" w:rsidR="00E37096" w:rsidRPr="00286CCE" w:rsidRDefault="00E37096" w:rsidP="00E37096">
      <w:pPr>
        <w:jc w:val="right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Via Grecia n. 28 – 71122 Foggia (FG)</w:t>
      </w:r>
    </w:p>
    <w:p w14:paraId="090D027B" w14:textId="77777777" w:rsidR="00E37096" w:rsidRPr="00286CCE" w:rsidRDefault="00E37096" w:rsidP="00E37096">
      <w:pPr>
        <w:jc w:val="right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 xml:space="preserve"> PEC: forlifecoop@softpec.it</w:t>
      </w:r>
    </w:p>
    <w:bookmarkEnd w:id="0"/>
    <w:p w14:paraId="5324EDEB" w14:textId="77777777" w:rsidR="00E37096" w:rsidRPr="00286CCE" w:rsidRDefault="00E37096" w:rsidP="00E37096">
      <w:pPr>
        <w:jc w:val="both"/>
        <w:rPr>
          <w:rFonts w:ascii="Times New Roman" w:hAnsi="Times New Roman" w:cs="Times New Roman"/>
        </w:rPr>
      </w:pPr>
    </w:p>
    <w:p w14:paraId="7D3E414E" w14:textId="30BE1DE8" w:rsidR="00E37096" w:rsidRPr="00286CCE" w:rsidRDefault="00E37096" w:rsidP="00286CCE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bookmarkStart w:id="1" w:name="_Hlk233483752"/>
      <w:r w:rsidRPr="00286CCE">
        <w:rPr>
          <w:rFonts w:ascii="Times New Roman" w:hAnsi="Times New Roman" w:cs="Times New Roman"/>
          <w:i/>
          <w:iCs/>
        </w:rPr>
        <w:t>Procedura aperta per l'affidamento del Servizio Catering presso la Struttura di Prima Accoglienza sita in Via La Tufara n. 4, San Giovanni Rotondo (FG) Progetto KAABO – Percorsi di Accoglienza Prog.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585C5A46" w14:textId="77777777" w:rsidR="00E37096" w:rsidRPr="00286CCE" w:rsidRDefault="00E37096" w:rsidP="00E37096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286CCE">
        <w:rPr>
          <w:rFonts w:ascii="Times New Roman" w:hAnsi="Times New Roman" w:cs="Times New Roman"/>
          <w:b/>
          <w:bCs/>
          <w:i/>
          <w:iCs/>
        </w:rPr>
        <w:t>CUP: J21F25000610007</w:t>
      </w:r>
    </w:p>
    <w:bookmarkEnd w:id="1"/>
    <w:p w14:paraId="46309DFA" w14:textId="77777777" w:rsidR="00E37096" w:rsidRPr="00286CCE" w:rsidRDefault="00E37096" w:rsidP="00E37096">
      <w:pPr>
        <w:spacing w:after="60"/>
        <w:jc w:val="center"/>
        <w:rPr>
          <w:rFonts w:ascii="Times New Roman" w:hAnsi="Times New Roman" w:cs="Times New Roman"/>
          <w:b/>
          <w:bCs/>
        </w:rPr>
      </w:pPr>
    </w:p>
    <w:p w14:paraId="16368785" w14:textId="77777777" w:rsidR="00E37096" w:rsidRPr="00286CCE" w:rsidRDefault="00E37096" w:rsidP="00E37096">
      <w:pPr>
        <w:spacing w:after="60"/>
        <w:jc w:val="center"/>
        <w:rPr>
          <w:rFonts w:ascii="Times New Roman" w:hAnsi="Times New Roman" w:cs="Times New Roman"/>
          <w:b/>
          <w:bCs/>
        </w:rPr>
      </w:pPr>
    </w:p>
    <w:p w14:paraId="3A526ED0" w14:textId="77777777" w:rsidR="00E37096" w:rsidRPr="00286CCE" w:rsidRDefault="00E37096" w:rsidP="00E37096">
      <w:pPr>
        <w:spacing w:after="60"/>
        <w:jc w:val="center"/>
        <w:rPr>
          <w:rFonts w:ascii="Times New Roman" w:hAnsi="Times New Roman" w:cs="Times New Roman"/>
          <w:b/>
          <w:bCs/>
        </w:rPr>
      </w:pPr>
    </w:p>
    <w:p w14:paraId="6B09CC83" w14:textId="44F9B2F0" w:rsidR="00E37096" w:rsidRPr="00286CCE" w:rsidRDefault="00E37096" w:rsidP="00E37096">
      <w:pPr>
        <w:spacing w:after="60"/>
        <w:jc w:val="center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  <w:b/>
          <w:bCs/>
        </w:rPr>
        <w:t>GRIGLIA DI VALUTAZIONE DELL'OFFERTA TECNICA</w:t>
      </w:r>
    </w:p>
    <w:p w14:paraId="5E69F9A9" w14:textId="229BB0C6" w:rsidR="00E37096" w:rsidRPr="00286CCE" w:rsidRDefault="00E37096">
      <w:pPr>
        <w:rPr>
          <w:rFonts w:ascii="Times New Roman" w:hAnsi="Times New Roman" w:cs="Times New Roman"/>
        </w:rPr>
      </w:pPr>
    </w:p>
    <w:p w14:paraId="5EFD775F" w14:textId="77777777" w:rsidR="00DE5AB5" w:rsidRPr="00286CCE" w:rsidRDefault="00ED053E">
      <w:pPr>
        <w:spacing w:before="60" w:after="60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La presente griglia è resa disponibile ai concorrenti a titolo informativo, affinché possano strutturare la relazione tecnica in modo coerente con i criteri di valutazione. La Commissione di selezione utilizzerà la medesima griglia per attribuire i punteggi.</w:t>
      </w:r>
    </w:p>
    <w:p w14:paraId="3CD96475" w14:textId="77777777" w:rsidR="00DE5AB5" w:rsidRPr="00286CCE" w:rsidRDefault="00DE5AB5">
      <w:pPr>
        <w:rPr>
          <w:rFonts w:ascii="Times New Roman" w:hAnsi="Times New Roman" w:cs="Times New Roman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"/>
        <w:gridCol w:w="1661"/>
        <w:gridCol w:w="834"/>
        <w:gridCol w:w="2919"/>
        <w:gridCol w:w="1682"/>
        <w:gridCol w:w="1437"/>
      </w:tblGrid>
      <w:tr w:rsidR="00DE5AB5" w:rsidRPr="00286CCE" w14:paraId="437BDF2E" w14:textId="77777777">
        <w:trPr>
          <w:tblHeader/>
        </w:trPr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FBA63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N°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CE58A8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CRITERI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2C0610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PT MAX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F17645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SUB CRITERI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530279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PUNT. DISC. (D)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2816C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PUNT. TAB. (T)</w:t>
            </w:r>
          </w:p>
        </w:tc>
      </w:tr>
      <w:tr w:rsidR="00DE5AB5" w:rsidRPr="006C1EA5" w14:paraId="2E7BF34A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2DC47A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D72ADA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Qualità e Varietà Materie Prime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93BF52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F7A44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Prodotti Bio e Filiera Corta: utilizzo di prodotti biologici, DOP, IGP o a km0. Produrre elenco prodotti e accordo con fornitori.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A2558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B6DE54" w14:textId="77777777" w:rsidR="00DE5AB5" w:rsidRPr="006C1EA5" w:rsidRDefault="00ED053E">
            <w:pPr>
              <w:rPr>
                <w:rFonts w:ascii="Times New Roman" w:hAnsi="Times New Roman" w:cs="Times New Roman"/>
                <w:lang w:val="en-US"/>
              </w:rPr>
            </w:pPr>
            <w:r w:rsidRPr="006C1EA5">
              <w:rPr>
                <w:rFonts w:ascii="Times New Roman" w:hAnsi="Times New Roman" w:cs="Times New Roman"/>
                <w:lang w:val="en-US"/>
              </w:rPr>
              <w:t>Max 15 pt: 15=tutti km0 / 7=≥50% km0 / 3=&lt;50% km0</w:t>
            </w:r>
          </w:p>
        </w:tc>
      </w:tr>
      <w:tr w:rsidR="00DE5AB5" w:rsidRPr="00286CCE" w14:paraId="7CDBF7EE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12F41" w14:textId="77777777" w:rsidR="00DE5AB5" w:rsidRPr="006C1EA5" w:rsidRDefault="00DE5AB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EEB47E" w14:textId="77777777" w:rsidR="00DE5AB5" w:rsidRPr="006C1EA5" w:rsidRDefault="00DE5AB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8F247B" w14:textId="77777777" w:rsidR="00DE5AB5" w:rsidRPr="006C1EA5" w:rsidRDefault="00DE5AB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7734D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Certificazioni di Prodotto: certificazioni volontarie (GlobalGAP, ISO 22005 ecc.). Allegare copie.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F2B09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72DED9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Max 3 pt: 1 pt per ogni certificazione (max 3)</w:t>
            </w:r>
          </w:p>
        </w:tc>
      </w:tr>
      <w:tr w:rsidR="00DE5AB5" w:rsidRPr="00286CCE" w14:paraId="0D9D6EFF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C36225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98E28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36707D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864E8A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Frutta e Verdura di Stagione: prodotti freschi anziché surgelati o IV gamma.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7FE9E3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3C7691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Max 7 pt: 7=tutti freschi / 4=≥50% / 1=&lt;50%</w:t>
            </w:r>
          </w:p>
        </w:tc>
      </w:tr>
      <w:tr w:rsidR="00DE5AB5" w:rsidRPr="00286CCE" w14:paraId="39923D96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B7E9B3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8D79A8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Gestione Diete e Valenza Culturale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0DECD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01DDC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Diete Interculturali e Religiose: pasti Halal certificati, assenza suino, vegetariana, senza sovrapprezzi, preparazioni separate.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B67464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9BD049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Max 5 pt: 5=procedure strutturate e certificate / 3=descritte / 1=solo dichiarazione</w:t>
            </w:r>
          </w:p>
        </w:tc>
      </w:tr>
      <w:tr w:rsidR="00DE5AB5" w:rsidRPr="00286CCE" w14:paraId="0F50987C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517EC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89517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C9189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680A1D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Diete Speciali Sanitarie: celiachia, intolleranze, allergie gravi con contenitori termosaldati dedicati.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58D01A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345FEB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 xml:space="preserve">Max 5 pt: 5=procedure con contenitori </w:t>
            </w:r>
            <w:r w:rsidRPr="00286CCE">
              <w:rPr>
                <w:rFonts w:ascii="Times New Roman" w:hAnsi="Times New Roman" w:cs="Times New Roman"/>
              </w:rPr>
              <w:lastRenderedPageBreak/>
              <w:t>dedicati / 3=descritte / 1=solo dichiarazione</w:t>
            </w:r>
          </w:p>
        </w:tc>
      </w:tr>
      <w:tr w:rsidR="00DE5AB5" w:rsidRPr="00286CCE" w14:paraId="7438F8BF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F685EB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7C5D0B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0A2C37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4EFCD1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Varietà dei Menù: cicli ≥4 settimane con alternanza culturale. Allegare menù tipo.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5B8AB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CA4154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Max 2 pt: 2=ciclo ≥4 settimane / 1=ciclo &lt;4 settimane</w:t>
            </w:r>
          </w:p>
        </w:tc>
      </w:tr>
      <w:tr w:rsidR="00DE5AB5" w:rsidRPr="00286CCE" w14:paraId="6B657C54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ABB14B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BD7876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Logistica e Organizzazione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C34E7C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A6E28F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Tempistiche di Consegna: tempo max garantito tra preparazione e consegna (in minuti).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4E56EC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6986D0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Max 15 pt: 15=tempo dichiarato ≤ 30 minuti / 10=da 31 a 45 minuti / 5=da 46 a 60 minuti / 1=oltre 60 minuti (punteggio attribuito sulla base del tempo massimo garantito dichiarato e documentato dal concorrente)</w:t>
            </w:r>
          </w:p>
        </w:tc>
      </w:tr>
      <w:tr w:rsidR="00DE5AB5" w:rsidRPr="00286CCE" w14:paraId="57D444B9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5F8726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07C9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47B69F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35B3A0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Localizzazione del punto cottura dalla struttura (Via La Tufara n. 4, San Giovanni Rotondo).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38CE0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43BDC7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Max 3 pt: 3=entro 15 km / 2=15-25 km / 1=25-30 km / 0,5=oltre 30 km</w:t>
            </w:r>
          </w:p>
        </w:tc>
      </w:tr>
      <w:tr w:rsidR="00DE5AB5" w:rsidRPr="00286CCE" w14:paraId="613A98E7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5D475A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86E883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92D8DB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963FA4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Mezzi di Trasporto: mezzi elettrici o Euro 6, o con monitoraggio temperatura in tempo reale.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480F9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Max 5 pt proporzionali alla documentazione prodotta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A496D0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</w:tr>
      <w:tr w:rsidR="00DE5AB5" w:rsidRPr="00286CCE" w14:paraId="3B5C9AC9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08D2FA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927A5E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6D2ECE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979B1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Gestione Emergenze: piano operativo per sostituzione rapida pasti. Allegare piano.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AE4181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Max 10 pt proporzionali a completezza e realizzabilità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3F9A3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</w:tr>
      <w:tr w:rsidR="00DE5AB5" w:rsidRPr="00286CCE" w14:paraId="6C6402B2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AAF02D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CCE26A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Sostenibilità Ambientale e Sociale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16BDD8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7DF04B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Riduzione Plastica: stoviglie biodegradabili/compostabili certificati o riutilizzabili.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784B82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F58109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Max 2 pt: 2=certificati / 1=non certificati</w:t>
            </w:r>
          </w:p>
        </w:tc>
      </w:tr>
      <w:tr w:rsidR="00DE5AB5" w:rsidRPr="00286CCE" w14:paraId="758E7D5F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C84AFE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1D48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7237B8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D08C65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Contenimento Spreco: protocollo recupero cibo (L. 166/2016). Allegare accordo.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6F6E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59D6B4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Max 2 pt: 2=protocollo attivo / 1=in attivazione</w:t>
            </w:r>
          </w:p>
        </w:tc>
      </w:tr>
      <w:tr w:rsidR="00DE5AB5" w:rsidRPr="00286CCE" w14:paraId="29C065E7" w14:textId="77777777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6C9860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E863F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103F8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1F5D8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Formazione Personale: ore di formazione aggiuntiva su igiene e approccio interculturale.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D13484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D865A7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Max 6 pt proporzionali al n. ore (min 4 ore per avere punteggio)</w:t>
            </w:r>
          </w:p>
        </w:tc>
      </w:tr>
      <w:tr w:rsidR="00DE5AB5" w:rsidRPr="00286CCE" w14:paraId="1F454D22" w14:textId="77777777">
        <w:tc>
          <w:tcPr>
            <w:tcW w:w="310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12052A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TOTALE PUNTI</w:t>
            </w:r>
          </w:p>
        </w:tc>
        <w:tc>
          <w:tcPr>
            <w:tcW w:w="592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5D0994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80</w:t>
            </w:r>
          </w:p>
        </w:tc>
      </w:tr>
    </w:tbl>
    <w:p w14:paraId="40ACC713" w14:textId="77777777" w:rsidR="00DE5AB5" w:rsidRPr="00286CCE" w:rsidRDefault="00DE5AB5">
      <w:pPr>
        <w:rPr>
          <w:rFonts w:ascii="Times New Roman" w:hAnsi="Times New Roman" w:cs="Times New Roman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E5AB5" w:rsidRPr="00286CCE" w14:paraId="1538040D" w14:textId="77777777">
        <w:tc>
          <w:tcPr>
            <w:tcW w:w="0" w:type="auto"/>
            <w:tcBorders>
              <w:top w:val="single" w:sz="8" w:space="0" w:color="1F7A1F"/>
              <w:left w:val="single" w:sz="8" w:space="0" w:color="1F7A1F"/>
              <w:bottom w:val="single" w:sz="8" w:space="0" w:color="1F7A1F"/>
              <w:right w:val="single" w:sz="8" w:space="0" w:color="1F7A1F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5E06CF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i/>
                <w:iCs/>
              </w:rPr>
              <w:t>Soglia minima: 40/80 punti. I concorrenti che non raggiungono la soglia sono esclusi dalla graduatoria. I punteggi discrezionali (D) sono attribuiti dalla Commissione sulla base di una scala da 0 a 1 moltiplicata per il punteggio massimo del sub-criterio. I punteggi tabellari (T) sono attribuiti automaticamente in base alle dichiarazioni e documentazione prodotte.</w:t>
            </w:r>
          </w:p>
        </w:tc>
      </w:tr>
    </w:tbl>
    <w:p w14:paraId="210019D3" w14:textId="77777777" w:rsidR="00DE5AB5" w:rsidRPr="00286CCE" w:rsidRDefault="00DE5AB5">
      <w:pPr>
        <w:rPr>
          <w:rFonts w:ascii="Times New Roman" w:hAnsi="Times New Roman" w:cs="Times New Roman"/>
        </w:rPr>
      </w:pPr>
    </w:p>
    <w:p w14:paraId="1BEB88D9" w14:textId="77777777" w:rsidR="00DE5AB5" w:rsidRPr="00286CCE" w:rsidRDefault="00ED053E">
      <w:pPr>
        <w:pStyle w:val="Titolo1"/>
        <w:pBdr>
          <w:bottom w:val="single" w:sz="8" w:space="4" w:color="1F3864"/>
        </w:pBdr>
        <w:rPr>
          <w:rFonts w:ascii="Times New Roman" w:hAnsi="Times New Roman" w:cs="Times New Roman"/>
          <w:sz w:val="22"/>
          <w:szCs w:val="22"/>
        </w:rPr>
      </w:pPr>
      <w:r w:rsidRPr="00286CCE">
        <w:rPr>
          <w:rFonts w:ascii="Times New Roman" w:hAnsi="Times New Roman" w:cs="Times New Roman"/>
          <w:sz w:val="22"/>
          <w:szCs w:val="22"/>
        </w:rPr>
        <w:t>ISTRUZIONI PER LA RELAZIONE TECNICA</w:t>
      </w:r>
    </w:p>
    <w:p w14:paraId="35EDB477" w14:textId="6CA82E60" w:rsidR="00DE5AB5" w:rsidRPr="00286CCE" w:rsidRDefault="00ED053E" w:rsidP="00471E0D">
      <w:pPr>
        <w:pStyle w:val="Titolo2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La relazione tecnica (max 10 pagine A4, Times New Roman 12, interlinea 1,5) deve essere redatta in lingua italiana, in formato PDF non modificabile, firmata digitalmente dal legale rappresentante o procuratore, secondo i 4 criteri della griglia e deve contenere per ciascun sub-criterio elementi concreti e verificabili. In particolare:</w:t>
      </w:r>
    </w:p>
    <w:p w14:paraId="7B310594" w14:textId="77777777" w:rsidR="00DE5AB5" w:rsidRPr="00286CCE" w:rsidRDefault="00ED053E" w:rsidP="006F7F0C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Criterio 1 (Materie prime): indicare l'elenco dei fornitori, le distanze, le certificazioni possedute e allegare copia dei certificati;</w:t>
      </w:r>
    </w:p>
    <w:p w14:paraId="22B0027E" w14:textId="77777777" w:rsidR="00DE5AB5" w:rsidRPr="00286CCE" w:rsidRDefault="00ED053E" w:rsidP="006F7F0C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Criterio 2 (Diete): descrivere le procedure operative e allegare il menù tipo ciclico (min. 4 settimane);</w:t>
      </w:r>
    </w:p>
    <w:p w14:paraId="555C5BD6" w14:textId="77777777" w:rsidR="00DE5AB5" w:rsidRPr="00286CCE" w:rsidRDefault="00ED053E" w:rsidP="006F7F0C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Criterio 3 (Logistica): dichiarare il tempo massimo garantito di consegna, l'indirizzo del centro cottura, allegare libretto di circolazione/scheda tecnica dei mezzi e il piano di gestione delle emergenze;</w:t>
      </w:r>
    </w:p>
    <w:p w14:paraId="533C0632" w14:textId="77777777" w:rsidR="00DE5AB5" w:rsidRPr="00286CCE" w:rsidRDefault="00ED053E" w:rsidP="006F7F0C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Criterio 4 (Sostenibilità): allegare schede prodotto delle stoviglie, accordo con soggetto beneficiario per l'antispreco, piano formativo o attestati del personale.</w:t>
      </w:r>
    </w:p>
    <w:p w14:paraId="40C683C1" w14:textId="77777777" w:rsidR="00DE5AB5" w:rsidRPr="00286CCE" w:rsidRDefault="00DE5AB5" w:rsidP="006F7F0C">
      <w:pPr>
        <w:jc w:val="both"/>
        <w:rPr>
          <w:rFonts w:ascii="Times New Roman" w:hAnsi="Times New Roman" w:cs="Times New Roman"/>
        </w:rPr>
      </w:pPr>
    </w:p>
    <w:p w14:paraId="1AB969EB" w14:textId="77777777" w:rsidR="00DE5AB5" w:rsidRPr="00286CCE" w:rsidRDefault="00ED053E" w:rsidP="00B0687F">
      <w:pPr>
        <w:spacing w:before="60" w:after="60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  <w:i/>
          <w:iCs/>
        </w:rPr>
        <w:t>La relazione non deve contenere riferimenti a prezzi o ribassi. Gli allegati tecnici non sono conteggiati nel limite di 10 pagine.</w:t>
      </w:r>
    </w:p>
    <w:sectPr w:rsidR="00DE5AB5" w:rsidRPr="00286CCE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A74920" w14:textId="77777777" w:rsidR="00601C2A" w:rsidRDefault="00601C2A">
      <w:r>
        <w:separator/>
      </w:r>
    </w:p>
  </w:endnote>
  <w:endnote w:type="continuationSeparator" w:id="0">
    <w:p w14:paraId="6DC7A57B" w14:textId="77777777" w:rsidR="00601C2A" w:rsidRDefault="00601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59568" w14:textId="77777777" w:rsidR="00DE5AB5" w:rsidRDefault="00ED053E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E37096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E37096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650F45" w14:textId="77777777" w:rsidR="00601C2A" w:rsidRDefault="00601C2A">
      <w:r>
        <w:separator/>
      </w:r>
    </w:p>
  </w:footnote>
  <w:footnote w:type="continuationSeparator" w:id="0">
    <w:p w14:paraId="7AD190D4" w14:textId="77777777" w:rsidR="00601C2A" w:rsidRDefault="00601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31645" w14:textId="77777777" w:rsidR="00DE5AB5" w:rsidRDefault="00ED053E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8C734C"/>
    <w:multiLevelType w:val="hybridMultilevel"/>
    <w:tmpl w:val="1AF81AF4"/>
    <w:lvl w:ilvl="0" w:tplc="66CE8CF8">
      <w:start w:val="1"/>
      <w:numFmt w:val="bullet"/>
      <w:lvlText w:val="•"/>
      <w:lvlJc w:val="left"/>
      <w:pPr>
        <w:ind w:left="720" w:hanging="360"/>
      </w:pPr>
    </w:lvl>
    <w:lvl w:ilvl="1" w:tplc="A6626E70">
      <w:numFmt w:val="decimal"/>
      <w:lvlText w:val=""/>
      <w:lvlJc w:val="left"/>
    </w:lvl>
    <w:lvl w:ilvl="2" w:tplc="3CC484A8">
      <w:numFmt w:val="decimal"/>
      <w:lvlText w:val=""/>
      <w:lvlJc w:val="left"/>
    </w:lvl>
    <w:lvl w:ilvl="3" w:tplc="BE847018">
      <w:numFmt w:val="decimal"/>
      <w:lvlText w:val=""/>
      <w:lvlJc w:val="left"/>
    </w:lvl>
    <w:lvl w:ilvl="4" w:tplc="C892187A">
      <w:numFmt w:val="decimal"/>
      <w:lvlText w:val=""/>
      <w:lvlJc w:val="left"/>
    </w:lvl>
    <w:lvl w:ilvl="5" w:tplc="7646EB48">
      <w:numFmt w:val="decimal"/>
      <w:lvlText w:val=""/>
      <w:lvlJc w:val="left"/>
    </w:lvl>
    <w:lvl w:ilvl="6" w:tplc="CB5AE0CC">
      <w:numFmt w:val="decimal"/>
      <w:lvlText w:val=""/>
      <w:lvlJc w:val="left"/>
    </w:lvl>
    <w:lvl w:ilvl="7" w:tplc="91529124">
      <w:numFmt w:val="decimal"/>
      <w:lvlText w:val=""/>
      <w:lvlJc w:val="left"/>
    </w:lvl>
    <w:lvl w:ilvl="8" w:tplc="B6D0FE68">
      <w:numFmt w:val="decimal"/>
      <w:lvlText w:val=""/>
      <w:lvlJc w:val="left"/>
    </w:lvl>
  </w:abstractNum>
  <w:abstractNum w:abstractNumId="1" w15:restartNumberingAfterBreak="0">
    <w:nsid w:val="513A743D"/>
    <w:multiLevelType w:val="hybridMultilevel"/>
    <w:tmpl w:val="43744C3A"/>
    <w:lvl w:ilvl="0" w:tplc="A51A7086">
      <w:start w:val="1"/>
      <w:numFmt w:val="bullet"/>
      <w:lvlText w:val="●"/>
      <w:lvlJc w:val="left"/>
      <w:pPr>
        <w:ind w:left="720" w:hanging="360"/>
      </w:pPr>
    </w:lvl>
    <w:lvl w:ilvl="1" w:tplc="59FEE11A">
      <w:start w:val="1"/>
      <w:numFmt w:val="bullet"/>
      <w:lvlText w:val="○"/>
      <w:lvlJc w:val="left"/>
      <w:pPr>
        <w:ind w:left="1440" w:hanging="360"/>
      </w:pPr>
    </w:lvl>
    <w:lvl w:ilvl="2" w:tplc="2288001C">
      <w:start w:val="1"/>
      <w:numFmt w:val="bullet"/>
      <w:lvlText w:val="■"/>
      <w:lvlJc w:val="left"/>
      <w:pPr>
        <w:ind w:left="2160" w:hanging="360"/>
      </w:pPr>
    </w:lvl>
    <w:lvl w:ilvl="3" w:tplc="8D603CD6">
      <w:start w:val="1"/>
      <w:numFmt w:val="bullet"/>
      <w:lvlText w:val="●"/>
      <w:lvlJc w:val="left"/>
      <w:pPr>
        <w:ind w:left="2880" w:hanging="360"/>
      </w:pPr>
    </w:lvl>
    <w:lvl w:ilvl="4" w:tplc="40822AAA">
      <w:start w:val="1"/>
      <w:numFmt w:val="bullet"/>
      <w:lvlText w:val="○"/>
      <w:lvlJc w:val="left"/>
      <w:pPr>
        <w:ind w:left="3600" w:hanging="360"/>
      </w:pPr>
    </w:lvl>
    <w:lvl w:ilvl="5" w:tplc="396A27A2">
      <w:start w:val="1"/>
      <w:numFmt w:val="bullet"/>
      <w:lvlText w:val="■"/>
      <w:lvlJc w:val="left"/>
      <w:pPr>
        <w:ind w:left="4320" w:hanging="360"/>
      </w:pPr>
    </w:lvl>
    <w:lvl w:ilvl="6" w:tplc="FA285C86">
      <w:start w:val="1"/>
      <w:numFmt w:val="bullet"/>
      <w:lvlText w:val="●"/>
      <w:lvlJc w:val="left"/>
      <w:pPr>
        <w:ind w:left="5040" w:hanging="360"/>
      </w:pPr>
    </w:lvl>
    <w:lvl w:ilvl="7" w:tplc="D4288DC4">
      <w:start w:val="1"/>
      <w:numFmt w:val="bullet"/>
      <w:lvlText w:val="●"/>
      <w:lvlJc w:val="left"/>
      <w:pPr>
        <w:ind w:left="5760" w:hanging="360"/>
      </w:pPr>
    </w:lvl>
    <w:lvl w:ilvl="8" w:tplc="2AC6363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AB5"/>
    <w:rsid w:val="0000269D"/>
    <w:rsid w:val="000A064D"/>
    <w:rsid w:val="00286CCE"/>
    <w:rsid w:val="003F0B24"/>
    <w:rsid w:val="00471E0D"/>
    <w:rsid w:val="004C5A65"/>
    <w:rsid w:val="00601C2A"/>
    <w:rsid w:val="006C1EA5"/>
    <w:rsid w:val="006E7E19"/>
    <w:rsid w:val="006F7F0C"/>
    <w:rsid w:val="00B0687F"/>
    <w:rsid w:val="00D1578D"/>
    <w:rsid w:val="00D76E2A"/>
    <w:rsid w:val="00DE5AB5"/>
    <w:rsid w:val="00E2543F"/>
    <w:rsid w:val="00E37096"/>
    <w:rsid w:val="00ED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098B1"/>
  <w15:docId w15:val="{D28C0A4D-7683-4957-9C84-96374AC9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Ilenia Iannarelli</cp:lastModifiedBy>
  <cp:revision>2</cp:revision>
  <dcterms:created xsi:type="dcterms:W3CDTF">2026-08-05T18:32:00Z</dcterms:created>
  <dcterms:modified xsi:type="dcterms:W3CDTF">2026-08-05T18:32:00Z</dcterms:modified>
</cp:coreProperties>
</file>